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Геометрия7 – 9.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r/>
      <w:r/>
    </w:p>
    <w:tbl>
      <w:tblPr>
        <w:tblStyle w:val="602"/>
        <w:tblW w:w="15310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4678"/>
        <w:gridCol w:w="992"/>
        <w:gridCol w:w="2410"/>
        <w:gridCol w:w="3260"/>
      </w:tblGrid>
      <w:tr>
        <w:trPr>
          <w:trHeight w:val="324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Название раздела учебного курса</w:t>
            </w:r>
            <w:r/>
          </w:p>
        </w:tc>
        <w:tc>
          <w:tcPr>
            <w:gridSpan w:val="2"/>
            <w:tcW w:w="680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Наименование элемента основного содержания учебного предмета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класс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1380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Геометрические фигуры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Фигуры в геометрии и в окружающем мире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Геометрическая фигура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Внутренняя, внешняя области фигуры, граница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Линии и области на плоскости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Выпуклая и невыпуклая фигуры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Плоская и неплоская фигуры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Выделение свойств объектов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Формирование представлений о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метапредметном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понятии «фигура»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Точка, отрезок, прямая, луч, ломаная, плоскость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Угол, биссектриса угла и ее свойства, виды углов, многоугольники, окружность и круг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Осевая симметрия геометрических фигур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Симметрия живого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8" w:tooltip="https://globallab.org/ru/project/cover/simmetrija_zhivogo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https://globallab.org/ru/project/cover/simmetrija_zhivogo.html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Зеркальная симметрия в архитектуре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r/>
            <w:hyperlink r:id="rId9" w:tooltip="https://globallab.org/ru/project/cover/22e407db-b222-4666-8b35-e531e41b00be.html" w:history="1">
              <w:r>
                <w:rPr>
                  <w:rStyle w:val="604"/>
                </w:rPr>
                <w:t xml:space="preserve">https://globallab.org/ru/project/cover/22e407db-b222-4666-8b35-e531e41b00be.html</w:t>
              </w:r>
            </w:hyperlink>
            <w: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Центральная симметрия геометрических фигур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Симметрия живого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0" w:tooltip="https://globallab.org/ru/project/cover/simmetrija_zhivogo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https://globallab.org/ru/project/cover/simmetrija_zhivogo.html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Многоугольники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Виды многоугольников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1" w:tooltip="https://globallab.org/ru/project/cover/tipy_mnogougolnikov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https://globallab.org/ru/project/cover/tipy_mnogougolnikov.html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Многоугольник, его элементы и его свойства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Правильные многоугольники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Выпуклые и невыпуклые многоугольники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Сумма углов выпуклого многоугольника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Треугольник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треугольники (7 класс)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2" w:tooltip="https://globallab.org/ru/project/form/izuchaem_treugolniki_7_klass.ru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https://globallab.org/ru/project/form/izuchaem_treugolniki_7_klass.ru.html</w:t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</w:hyperlink>
            <w:r/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треугольники (8 класс)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3" w:tooltip="https://globallab.org/ru/project/cover/izuchaem_treugolniki_8_klass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https://globallab.org/ru/project/cover/izuchaem_treugolniki_8_klass.html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Сумма углов треугольника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Равнобедренный треугольник, свойства и признаки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Равносторонний треугольник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Медианы, биссектрисы, высоты треугольников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Замечательные точки в треугольнике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Неравенство треугольника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Четырехугольники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Виды многоугольников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4" w:tooltip="https://globallab.org/ru/project/cover/tipy_mnogougolnikov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https://globallab.org/ru/project/cover/tipy_mnogougolnikov.html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Параллелограмм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Ромб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Прямоугольник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Квадрат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Трапеция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и признаки параллелограмма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и признаки ромба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и признаки прямоугольника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и признаки квадрата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Теорема Вариньона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Окружность и круг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Элементы и свойства окружности и круга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Хорды и секущие, их свойства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Касательные к окружности и их свойства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Центральные и вписанные углы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Вписанные и описанные окружности для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треугольников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Вписанные и описанные окружности для четырехугольников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Вневписанные окружности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Радикальная ось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1380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Фигуры в пространстве (объемные фигуры)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Многогранник и его элементы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Многогранники в окружающем мире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5" w:tooltip="https://globallab.org/ru/project/cover/mnogogranniki_v_okruzhajushem_mire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https://globallab.org/ru/project/cover/mnogogranniki_v_okruzhajushem_mire.html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Названия многогранников с разным положением и количеством граней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br/>
              <w:t xml:space="preserve">Модели многогранников для урока геометрии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br/>
            </w:r>
            <w:hyperlink r:id="rId16" w:tooltip="https://globallab.org/ru/project/cover/modeli_mnogogrannikov_dlja_uroka_geometrii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https://globallab.org/ru/project/cover/modeli_mnogogrannikov_dlja_uroka_geometrii.html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Первичные представления о многогранниках: параллелепипедах, призмах,  их элементах и простейших свойствах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Многогранники в окружающем мире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7" w:tooltip="https://globallab.org/ru/project/cover/mnogogranniki_v_okruzhajushem_mire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https://globallab.org/ru/project/cover/mnogogranniki_v_okruzhajushem_mire.html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Первичные представления о телах вращения: сфере, шаре, цилиндре, конусе, их элементах и простейших свойствах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Отношения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Равенство фигур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равных треугольников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Признаки равенства треугольников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Дополнительные признаки равенства треугольников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углубленный уровень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Признаки равенства параллелограммов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Параллельность прямых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Признаки и свойства параллельных прямых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Параллельность и перпендикулярность прямых и плоскостей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8" w:tooltip="https://globallab.org/ru/project/cover/povtorjaem_parallelnost_i_perpendikuljarnost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https://globallab.org/ru/project/cover/povtorjaem_parallelnost_i_perpendikuljarnost.html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Аксиома параллельности Евклида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Первичные представления о неевклидовых геометриях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Теорема Фалеса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Перпендикулярные прямые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Прямой угол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Параллельность и перпендикулярность прямых и плоскостей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9" w:tooltip="https://globallab.org/ru/project/cover/povtorjaem_parallelnost_i_perpendikuljarnost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https://globallab.org/ru/project/cover/povtorjaem_parallelnost_i_perpendikuljarnost.html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Перпендикуляр к прямой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Параллельность и перпендикулярность прямых и плоскостей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20" w:tooltip="https://globallab.org/ru/project/cover/povtorjaem_parallelnost_i_perpendikuljarnost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https://globallab.org/ru/project/cover/povtorjaem_parallelnost_i_perpendikuljarnost.html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Серединный перпендикуляр к отрезку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и признаки перпендикулярности прямых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Параллельность и перпендикулярность прямых и плоскостей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21" w:tooltip="https://globallab.org/ru/project/cover/povtorjaem_parallelnost_i_perpendikuljarnost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https://globallab.org/ru/project/cover/povtorjaem_parallelnost_i_perpendikuljarnost.html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Наклонные, проекции, их свойства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Подобие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Пропорциональные отрезки, подобие фигур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Подобные треугольники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Тренируем глазомер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22" w:tooltip="https://globallab.org/ru/project/cover/2b05bc11-69f9-4f0b-8489-b683c80e619f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https://globallab.org/ru/project/cover/2b05bc11-69f9-4f0b-8489-b683c80e619f.html</w:t>
              </w:r>
            </w:hyperlink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Признаки подобия треугольников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Отношение площадей подобных фигур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Взаимное расположение прямой и окружности, двух окружностей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Измерения и вычисления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Величины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величины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Длина. Измерение длины. Единицы измерения длины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Величина угла. Градусная мера угла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Синус, косинус и тангенс острого угла прямоугольного треугольника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о площади плоской фигуры и ее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свойствах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Измерение площадей. Единицы измерения площади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об объеме пространственной фигуры и его свойствах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Измерение объема. Единицы измерения объемов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1104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Измерения и вычисления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Инструменты для измерений и построений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Измерение и вычисление углов, длин (расстояний), площадей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Вычисление элементов треугольников с использованием тригонометрических соотношений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Площади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Вычисляем площади многоугольников (7 класс)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23" w:tooltip="https://globallab.org/ru/project/cover/rasschityvaem_ploshad_mnogougolnikov_7_klass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https://globallab.org/ru/project/cover/rasschityvaem_ploshad_mnogougolnikov_7_klass.html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br/>
              <w:t xml:space="preserve">Вычисляем площади многоугольников (8 класс)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br/>
            </w:r>
            <w:hyperlink r:id="rId24" w:tooltip="https://globallab.org/ru/project/cover/rasschityvaem_ploshad_mnogougolnikov_8_klass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https://globallab.org/ru/project/cover/rasschityvaem_ploshad_mnogougolnikov_8_klass.html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76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Формулы площади треугольника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Формулы площади параллелограмма и его частных видов, трапеции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Формула Герона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Формула площади выпуклого четырехугольника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Формулы длины окружности и площади круга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Площадь кругового сектора, кругового сегмента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Площадь правильного многоугольника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Теорема Пифагора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Пифагоровы тройки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Тригонометрические соотношения в прямоугольном треугольнике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Тригонометрические функции тупого угла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Теорема косинусов. Теорема синусов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треугольников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Вычисление углов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Вычисление высоты, медианы и биссектрисы треугольника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Ортотреугольник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Теорема Птолемея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Теорема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Менелая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Теорема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Чевы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Расстояния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Расстояние между точками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Расстояние от точки до прямой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Расстояние между фигурами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Равновеликие и равносоставленные фигуры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Свойства (аксиомы) длины отрезка, величины угла, площади и объема фигуры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84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Геометрические построения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треугольники (7 класс)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5" w:tooltip="https://globallab.org/ru/project/form/izuchaem_treugolniki_7_klass.ru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https://globallab.org/ru/project/form/izuchaem_treugolniki_7_klass.ru.html</w:t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</w:hyperlink>
            <w:r/>
            <w:r/>
          </w:p>
        </w:tc>
      </w:tr>
      <w:tr>
        <w:trPr>
          <w:trHeight w:val="456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треугольники (8 класс)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6" w:tooltip="https://globallab.org/ru/project/cover/izuchaem_treugolniki_8_klass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https://globallab.org/ru/project/cover/izuchaem_treugolniki_8_klass.html</w:t>
              </w:r>
            </w:hyperlink>
            <w:r/>
            <w:r/>
          </w:p>
        </w:tc>
      </w:tr>
      <w:tr>
        <w:trPr>
          <w:trHeight w:val="456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Геометрические иллюзии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r/>
            <w:hyperlink r:id="rId27" w:tooltip="https://globallab.org/ru/project/cover/f3b7e11d-4bbf-4295-b13c-34342add0041.ru.html" w:history="1">
              <w:r>
                <w:rPr>
                  <w:rStyle w:val="604"/>
                </w:rPr>
                <w:t xml:space="preserve">https://globallab.org/ru/project/cover/f3b7e11d-4bbf-4295-b13c-34342add0041.ru.html</w:t>
              </w:r>
            </w:hyperlink>
            <w: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Геометрические построения для иллюстрации свойств геометрических фигур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Инструменты для построений. Циркуль, линейка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Простейшие построения циркулем и линейкой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биссектрисы угла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перпендикуляра к прямой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угла, равного данному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треугольников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треугольников по трем сторонам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треугольников по двум сторонам и углу между ними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треугольников по стороне и двум прилежащим к ней углам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треугольников по другим элементам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Деление отрезка в данном отношении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Основные методы решения задач на построение (метод геометрических мест точек, метод параллельного переноса, метод симметрии, метод подобия)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Этапы решения задач на построение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Геометрические преобразования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Преобразования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о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межпредметном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понятии «преобразование»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Преобразования в математике (в арифметике, алгебре, геометрические преобразования)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Движения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Осевая и центральная симметрии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Симметрия в архитектуре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28" w:tooltip="https://globallab.org/ru/project/cover/simmetrija_v_arkhitekture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https://globallab.org/ru/project/cover/simmetrija_v_arkhitekture.html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Зеркальная симметрия в архитектуре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r/>
            <w:hyperlink r:id="rId29" w:tooltip="https://globallab.org/ru/project/cover/22e407db-b222-4666-8b35-e531e41b00be.html" w:history="1">
              <w:r>
                <w:rPr>
                  <w:rStyle w:val="604"/>
                </w:rPr>
                <w:t xml:space="preserve">https://globallab.org/ru/project/cover/22e407db-b222-4666-8b35-e531e41b00be.html</w:t>
              </w:r>
            </w:hyperlink>
            <w: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Поворот и параллельный перенос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Комбинации движений на плоскости и их свойства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1104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Подобие как преобразование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Гомотетия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Геометрические преобразования как средство доказательства утверждений и решения задач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Векторы и координаты на плоскости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Векторы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вектора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Действия над векторами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Коллинеарные векторы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Векторный базис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Разложение вектора по базисным векторам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Единственность разложения векторов по базису, скалярное произведение и его свойства, использование векторов в физике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Координаты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Основные понятия, координаты вектора, расстояние между точками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Координаты середины отрезка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Уравнения фигур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Применение векторов и координат для решения геометрических задач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Аффинная система координат. Радиус-векторы точек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Центроид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 системы точек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1104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История математики</w:t>
            </w:r>
            <w:r/>
          </w:p>
        </w:tc>
        <w:tc>
          <w:tcPr>
            <w:gridSpan w:val="2"/>
            <w:tcW w:w="680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Историческое развитие математики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Математические знания Средневековья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0" w:tooltip="https://globallab.org/ru/project/cover/matematicheskoe_znanie_srednevekovj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https://globallab.org/ru/project/cover/matematicheskoe_znanie_srednevekovja.html</w:t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</w:hyperlink>
            <w:r/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Возникновение математики как науки, этапы ее развития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историю математики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31" w:tooltip="https://globallab.org/ru/project/cover/izuchaem_istoriju_matematiki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https://globallab.org/ru/project/cover/izuchaem_istoriju_matematiki.html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Основные разделы математики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Выдающиеся математики и их вклад в развитие науки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Великие математики мира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32" w:tooltip="https://globallab.org/ru/project/cover/velikie_matematiki_mira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https://globallab.org/ru/project/cover/velikie_matematiki_mira.html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Бесконечность множества простых чисел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Числа и длины отрезков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Рациональные числа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Потребность в иррациональных числах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Школа Пифагора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Зарождение алгебры в недрах арифметики.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Ал-Хорезми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Рождение буквенной символики. П. Ферма, Ф. Виет, Р. Декарт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История вопроса о нахождении формул корней алгебраических уравнений степеней, больших четырех. Н. Тарталья,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Дж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Кардано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Н.Х. Абель, Э.Галуа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Появление метода координат, позволяющего переводить геометрические объекты на язык алгебры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Появление графиков функций. Р. Декарт, П. Ферма. Примеры различных координат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Задача Леонардо Пизанского (Фибоначчи) о кроликах, числа Фибоначчи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Задача о шахматной доске. Сходимость геометрической прогрессии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Истоки теории вероятностей: страховое дело, азартные игры. П. Ферма, Б. Паскаль, Я. Бернулли, А.Н. Колмогоров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От земледелия к геометрии. Пифагор и его школа. Фалес, Архимед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Платон и Аристотель. Построение правильных многоугольников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Трисекция угла. Квадратура круга. Удвоение куба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История числа π. Золотое сечение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«Начала» Евклида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Л. Эйлер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Н.И. Лобачевский. История пятого постулата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Геометрия и искусство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Симметрия в архитектуре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3" w:tooltip="https://globallab.org/ru/project/cover/simmetrija_v_arkhitektur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https://globallab.org/ru/project/cover/simmetrija_v_arkhitekture.html</w:t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</w:hyperlink>
            <w:r/>
            <w:r/>
          </w:p>
        </w:tc>
      </w:tr>
      <w:tr>
        <w:trPr>
          <w:trHeight w:val="828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Зеркальная симметрия в архитектуре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r/>
            <w:hyperlink r:id="rId34" w:tooltip="https://globallab.org/ru/project/cover/22e407db-b222-4666-8b35-e531e41b00be.html" w:history="1">
              <w:r>
                <w:rPr>
                  <w:rStyle w:val="604"/>
                </w:rPr>
                <w:t xml:space="preserve">https://globallab.org/ru/project/cover/22e407db-b222-4666-8b35-e531e41b00be.html</w:t>
              </w:r>
            </w:hyperlink>
            <w: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Геометрия купола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35" w:tooltip="https://globallab.org/ru/project/cover/geometrija_kupola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https://globallab.org/ru/project/cover/geometrija_kupola.html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1380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Геометрические закономерности окружающего мира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6" w:tooltip="https://globallab.org/ru/project/cover/matematicheskie_modeli_realnykh_protsessov.ru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https://globallab.org/ru/project/cover/matematicheskie_modeli_realnykh_protsessov.ru.html</w:t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</w:hyperlink>
            <w:r/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Падают снежинки – невесомы, неслышны…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37" w:tooltip="https://globallab.org/ru/project/inquiry/padajut_snezhinki_nevesomy_neslyshny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https://globallab.org/ru/project/inquiry/padajut_snezhinki_nevesomy_neslyshny.html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Симметрия живого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38" w:tooltip="https://globallab.org/ru/project/cover/simmetrija_zhivogo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https://globallab.org/ru/project/cover/simmetrija_zhivogo.html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Сосчитаем листья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39" w:tooltip="https://globallab.org/ru/project/cover/soschitaem_listja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https://globallab.org/ru/project/cover/soschitaem_listja.html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Астрономия и геометрия. Что и как узнали Анаксагор, Эратосфен и Аристарх о размерах Луны, Земли и Солнца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Расстояния от Земли до Луны и Солнца. Измерение расстояния от Земли до Марса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Роль российских ученых в развитии математики: Л.Эйлер. Н.И. Лобачевский, П.Л. Чебышев, С. Ковалевская, А.Н. Колмогоров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в развитии России: Петр I, школа математических и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навигацких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наук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Развитие российского флота, А.Н. Крылов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Космическая программа и М.В. Келдыш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 w:customStyle="1">
    <w:name w:val="Grid Table Light"/>
    <w:basedOn w:val="600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 w:customStyle="1">
    <w:name w:val="docdata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4">
    <w:name w:val="Hyperlink"/>
    <w:basedOn w:val="59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globallab.org/ru/project/cover/simmetrija_zhivogo.html" TargetMode="External"/><Relationship Id="rId9" Type="http://schemas.openxmlformats.org/officeDocument/2006/relationships/hyperlink" Target="https://globallab.org/ru/project/cover/22e407db-b222-4666-8b35-e531e41b00be.html" TargetMode="External"/><Relationship Id="rId10" Type="http://schemas.openxmlformats.org/officeDocument/2006/relationships/hyperlink" Target="https://globallab.org/ru/project/cover/simmetrija_zhivogo.html" TargetMode="External"/><Relationship Id="rId11" Type="http://schemas.openxmlformats.org/officeDocument/2006/relationships/hyperlink" Target="https://globallab.org/ru/project/cover/tipy_mnogougolnikov.html" TargetMode="External"/><Relationship Id="rId12" Type="http://schemas.openxmlformats.org/officeDocument/2006/relationships/hyperlink" Target="https://globallab.org/ru/project/form/izuchaem_treugolniki_7_klass.ru.html" TargetMode="External"/><Relationship Id="rId13" Type="http://schemas.openxmlformats.org/officeDocument/2006/relationships/hyperlink" Target="https://globallab.org/ru/project/cover/izuchaem_treugolniki_8_klass.html" TargetMode="External"/><Relationship Id="rId14" Type="http://schemas.openxmlformats.org/officeDocument/2006/relationships/hyperlink" Target="https://globallab.org/ru/project/cover/tipy_mnogougolnikov.html" TargetMode="External"/><Relationship Id="rId15" Type="http://schemas.openxmlformats.org/officeDocument/2006/relationships/hyperlink" Target="https://globallab.org/ru/project/cover/mnogogranniki_v_okruzhajushem_mire.html" TargetMode="External"/><Relationship Id="rId16" Type="http://schemas.openxmlformats.org/officeDocument/2006/relationships/hyperlink" Target="https://globallab.org/ru/project/cover/modeli_mnogogrannikov_dlja_uroka_geometrii.html" TargetMode="External"/><Relationship Id="rId17" Type="http://schemas.openxmlformats.org/officeDocument/2006/relationships/hyperlink" Target="https://globallab.org/ru/project/cover/mnogogranniki_v_okruzhajushem_mire.html" TargetMode="External"/><Relationship Id="rId18" Type="http://schemas.openxmlformats.org/officeDocument/2006/relationships/hyperlink" Target="https://globallab.org/ru/project/cover/povtorjaem_parallelnost_i_perpendikuljarnost.html" TargetMode="External"/><Relationship Id="rId19" Type="http://schemas.openxmlformats.org/officeDocument/2006/relationships/hyperlink" Target="https://globallab.org/ru/project/cover/povtorjaem_parallelnost_i_perpendikuljarnost.html" TargetMode="External"/><Relationship Id="rId20" Type="http://schemas.openxmlformats.org/officeDocument/2006/relationships/hyperlink" Target="https://globallab.org/ru/project/cover/povtorjaem_parallelnost_i_perpendikuljarnost.html" TargetMode="External"/><Relationship Id="rId21" Type="http://schemas.openxmlformats.org/officeDocument/2006/relationships/hyperlink" Target="https://globallab.org/ru/project/cover/povtorjaem_parallelnost_i_perpendikuljarnost.html" TargetMode="External"/><Relationship Id="rId22" Type="http://schemas.openxmlformats.org/officeDocument/2006/relationships/hyperlink" Target="https://globallab.org/ru/project/cover/2b05bc11-69f9-4f0b-8489-b683c80e619f.html" TargetMode="External"/><Relationship Id="rId23" Type="http://schemas.openxmlformats.org/officeDocument/2006/relationships/hyperlink" Target="https://globallab.org/ru/project/cover/rasschityvaem_ploshad_mnogougolnikov_7_klass.html" TargetMode="External"/><Relationship Id="rId24" Type="http://schemas.openxmlformats.org/officeDocument/2006/relationships/hyperlink" Target="https://globallab.org/ru/project/cover/rasschityvaem_ploshad_mnogougolnikov_8_klass.html" TargetMode="External"/><Relationship Id="rId25" Type="http://schemas.openxmlformats.org/officeDocument/2006/relationships/hyperlink" Target="https://globallab.org/ru/project/form/izuchaem_treugolniki_7_klass.ru.html" TargetMode="External"/><Relationship Id="rId26" Type="http://schemas.openxmlformats.org/officeDocument/2006/relationships/hyperlink" Target="https://globallab.org/ru/project/cover/izuchaem_treugolniki_8_klass.html" TargetMode="External"/><Relationship Id="rId27" Type="http://schemas.openxmlformats.org/officeDocument/2006/relationships/hyperlink" Target="https://globallab.org/ru/project/cover/f3b7e11d-4bbf-4295-b13c-34342add0041.ru.html" TargetMode="External"/><Relationship Id="rId28" Type="http://schemas.openxmlformats.org/officeDocument/2006/relationships/hyperlink" Target="https://globallab.org/ru/project/cover/simmetrija_v_arkhitekture.html" TargetMode="External"/><Relationship Id="rId29" Type="http://schemas.openxmlformats.org/officeDocument/2006/relationships/hyperlink" Target="https://globallab.org/ru/project/cover/22e407db-b222-4666-8b35-e531e41b00be.html" TargetMode="External"/><Relationship Id="rId30" Type="http://schemas.openxmlformats.org/officeDocument/2006/relationships/hyperlink" Target="https://globallab.org/ru/project/cover/matematicheskoe_znanie_srednevekovja.html" TargetMode="External"/><Relationship Id="rId31" Type="http://schemas.openxmlformats.org/officeDocument/2006/relationships/hyperlink" Target="https://globallab.org/ru/project/cover/izuchaem_istoriju_matematiki.html" TargetMode="External"/><Relationship Id="rId32" Type="http://schemas.openxmlformats.org/officeDocument/2006/relationships/hyperlink" Target="https://globallab.org/ru/project/cover/velikie_matematiki_mira.html" TargetMode="External"/><Relationship Id="rId33" Type="http://schemas.openxmlformats.org/officeDocument/2006/relationships/hyperlink" Target="https://globallab.org/ru/project/cover/simmetrija_v_arkhitekture.html" TargetMode="External"/><Relationship Id="rId34" Type="http://schemas.openxmlformats.org/officeDocument/2006/relationships/hyperlink" Target="https://globallab.org/ru/project/cover/22e407db-b222-4666-8b35-e531e41b00be.html" TargetMode="External"/><Relationship Id="rId35" Type="http://schemas.openxmlformats.org/officeDocument/2006/relationships/hyperlink" Target="https://globallab.org/ru/project/cover/geometrija_kupola.html" TargetMode="External"/><Relationship Id="rId36" Type="http://schemas.openxmlformats.org/officeDocument/2006/relationships/hyperlink" Target="https://globallab.org/ru/project/cover/matematicheskie_modeli_realnykh_protsessov.ru.html" TargetMode="External"/><Relationship Id="rId37" Type="http://schemas.openxmlformats.org/officeDocument/2006/relationships/hyperlink" Target="https://globallab.org/ru/project/inquiry/padajut_snezhinki_nevesomy_neslyshny.html" TargetMode="External"/><Relationship Id="rId38" Type="http://schemas.openxmlformats.org/officeDocument/2006/relationships/hyperlink" Target="https://globallab.org/ru/project/cover/simmetrija_zhivogo.html" TargetMode="External"/><Relationship Id="rId39" Type="http://schemas.openxmlformats.org/officeDocument/2006/relationships/hyperlink" Target="https://globallab.org/ru/project/cover/soschitaem_listja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6</cp:revision>
  <dcterms:created xsi:type="dcterms:W3CDTF">2021-09-13T13:52:00Z</dcterms:created>
  <dcterms:modified xsi:type="dcterms:W3CDTF">2022-07-18T11:47:04Z</dcterms:modified>
</cp:coreProperties>
</file>